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1E84" w14:textId="625A4C96" w:rsidR="00863CBD" w:rsidRPr="00406805" w:rsidRDefault="007060B9" w:rsidP="005C38E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RP 10 MILIAR UNTUK TANGGAP BENCANA</w:t>
      </w:r>
      <w:r w:rsidR="005C38E7" w:rsidRPr="00406805">
        <w:rPr>
          <w:rFonts w:ascii="Times New Roman" w:hAnsi="Times New Roman" w:cs="Times New Roman"/>
          <w:b/>
          <w:color w:val="000000" w:themeColor="text1"/>
          <w:sz w:val="28"/>
          <w:szCs w:val="28"/>
        </w:rPr>
        <w:t xml:space="preserve"> </w:t>
      </w:r>
    </w:p>
    <w:p w14:paraId="49ED816C" w14:textId="77777777" w:rsidR="005C38E7" w:rsidRPr="009504F4" w:rsidRDefault="007060B9" w:rsidP="005C38E7">
      <w:pPr>
        <w:jc w:val="center"/>
        <w:rPr>
          <w:rFonts w:ascii="Times New Roman" w:hAnsi="Times New Roman" w:cs="Times New Roman"/>
          <w:color w:val="000000" w:themeColor="text1"/>
          <w:sz w:val="24"/>
          <w:szCs w:val="24"/>
        </w:rPr>
      </w:pPr>
      <w:r>
        <w:rPr>
          <w:noProof/>
        </w:rPr>
        <w:drawing>
          <wp:anchor distT="0" distB="0" distL="114300" distR="114300" simplePos="0" relativeHeight="251658240" behindDoc="0" locked="0" layoutInCell="1" allowOverlap="1" wp14:anchorId="0E36489E" wp14:editId="64822B7D">
            <wp:simplePos x="0" y="0"/>
            <wp:positionH relativeFrom="column">
              <wp:posOffset>981075</wp:posOffset>
            </wp:positionH>
            <wp:positionV relativeFrom="paragraph">
              <wp:posOffset>38100</wp:posOffset>
            </wp:positionV>
            <wp:extent cx="3781425" cy="2428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AF369" w14:textId="77777777" w:rsidR="005C38E7" w:rsidRPr="009504F4" w:rsidRDefault="005C38E7" w:rsidP="005C38E7">
      <w:pPr>
        <w:jc w:val="center"/>
        <w:rPr>
          <w:rFonts w:ascii="Times New Roman" w:hAnsi="Times New Roman" w:cs="Times New Roman"/>
          <w:color w:val="000000" w:themeColor="text1"/>
          <w:sz w:val="24"/>
          <w:szCs w:val="24"/>
        </w:rPr>
      </w:pPr>
    </w:p>
    <w:p w14:paraId="68A8E18D" w14:textId="77777777" w:rsidR="005C38E7" w:rsidRPr="009504F4" w:rsidRDefault="005C38E7" w:rsidP="005C38E7">
      <w:pPr>
        <w:jc w:val="center"/>
        <w:rPr>
          <w:rFonts w:ascii="Times New Roman" w:hAnsi="Times New Roman" w:cs="Times New Roman"/>
          <w:color w:val="000000" w:themeColor="text1"/>
          <w:sz w:val="24"/>
          <w:szCs w:val="24"/>
        </w:rPr>
      </w:pPr>
    </w:p>
    <w:p w14:paraId="31E1D955" w14:textId="77777777" w:rsidR="005C38E7" w:rsidRPr="009504F4" w:rsidRDefault="005C38E7" w:rsidP="005C38E7">
      <w:pPr>
        <w:jc w:val="center"/>
        <w:rPr>
          <w:rFonts w:ascii="Times New Roman" w:hAnsi="Times New Roman" w:cs="Times New Roman"/>
          <w:color w:val="000000" w:themeColor="text1"/>
          <w:sz w:val="24"/>
          <w:szCs w:val="24"/>
        </w:rPr>
      </w:pPr>
    </w:p>
    <w:p w14:paraId="405B5610" w14:textId="77777777" w:rsidR="005C38E7" w:rsidRDefault="005C38E7" w:rsidP="005C38E7">
      <w:pPr>
        <w:jc w:val="center"/>
        <w:rPr>
          <w:rFonts w:ascii="Times New Roman" w:hAnsi="Times New Roman" w:cs="Times New Roman"/>
          <w:color w:val="000000" w:themeColor="text1"/>
          <w:sz w:val="24"/>
          <w:szCs w:val="24"/>
        </w:rPr>
      </w:pPr>
    </w:p>
    <w:p w14:paraId="0B0188E5" w14:textId="77777777" w:rsidR="00066BA6" w:rsidRPr="009504F4" w:rsidRDefault="00066BA6" w:rsidP="005C38E7">
      <w:pPr>
        <w:jc w:val="center"/>
        <w:rPr>
          <w:rFonts w:ascii="Times New Roman" w:hAnsi="Times New Roman" w:cs="Times New Roman"/>
          <w:color w:val="000000" w:themeColor="text1"/>
          <w:sz w:val="24"/>
          <w:szCs w:val="24"/>
        </w:rPr>
      </w:pPr>
    </w:p>
    <w:p w14:paraId="54ED6DF1" w14:textId="77777777" w:rsidR="005C38E7" w:rsidRDefault="005C38E7" w:rsidP="005C38E7">
      <w:pPr>
        <w:jc w:val="center"/>
        <w:rPr>
          <w:rFonts w:ascii="Times New Roman" w:hAnsi="Times New Roman" w:cs="Times New Roman"/>
          <w:color w:val="000000" w:themeColor="text1"/>
          <w:sz w:val="24"/>
          <w:szCs w:val="24"/>
        </w:rPr>
      </w:pPr>
    </w:p>
    <w:p w14:paraId="339F8B98" w14:textId="77777777" w:rsidR="006F5E20" w:rsidRDefault="006F5E20" w:rsidP="005C38E7">
      <w:pPr>
        <w:jc w:val="center"/>
        <w:rPr>
          <w:rFonts w:ascii="Times New Roman" w:hAnsi="Times New Roman" w:cs="Times New Roman"/>
          <w:color w:val="000000" w:themeColor="text1"/>
          <w:sz w:val="24"/>
          <w:szCs w:val="24"/>
        </w:rPr>
      </w:pPr>
    </w:p>
    <w:p w14:paraId="0ABB2648" w14:textId="77777777" w:rsidR="006F5E20" w:rsidRPr="007271AE" w:rsidRDefault="007060B9" w:rsidP="005C38E7">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w:t>
      </w:r>
      <w:r w:rsidR="00406805" w:rsidRPr="007271AE">
        <w:rPr>
          <w:rFonts w:ascii="Times New Roman" w:hAnsi="Times New Roman" w:cs="Times New Roman"/>
          <w:i/>
          <w:color w:val="000000" w:themeColor="text1"/>
          <w:sz w:val="24"/>
          <w:szCs w:val="24"/>
        </w:rPr>
        <w:t xml:space="preserve">umber: </w:t>
      </w:r>
      <w:r>
        <w:rPr>
          <w:rFonts w:ascii="Times New Roman" w:hAnsi="Times New Roman" w:cs="Times New Roman"/>
          <w:i/>
          <w:color w:val="000000" w:themeColor="text1"/>
          <w:sz w:val="24"/>
          <w:szCs w:val="24"/>
        </w:rPr>
        <w:t>Tribunnews</w:t>
      </w:r>
      <w:r w:rsidR="006F5E20" w:rsidRPr="007271AE">
        <w:rPr>
          <w:rFonts w:ascii="Times New Roman" w:hAnsi="Times New Roman" w:cs="Times New Roman"/>
          <w:i/>
          <w:color w:val="000000" w:themeColor="text1"/>
          <w:sz w:val="24"/>
          <w:szCs w:val="24"/>
        </w:rPr>
        <w:t>.com</w:t>
      </w:r>
    </w:p>
    <w:p w14:paraId="48B84663" w14:textId="6158D823" w:rsidR="009504F4" w:rsidRDefault="007060B9" w:rsidP="007060B9">
      <w:pPr>
        <w:spacing w:before="120" w:after="0" w:line="360" w:lineRule="auto"/>
        <w:ind w:firstLine="567"/>
        <w:jc w:val="both"/>
        <w:rPr>
          <w:rFonts w:ascii="Times New Roman" w:hAnsi="Times New Roman" w:cs="Times New Roman"/>
          <w:color w:val="000000" w:themeColor="text1"/>
          <w:sz w:val="24"/>
          <w:szCs w:val="24"/>
        </w:rPr>
      </w:pPr>
      <w:r w:rsidRPr="008B6429">
        <w:rPr>
          <w:rFonts w:ascii="Times New Roman" w:hAnsi="Times New Roman" w:cs="Times New Roman"/>
          <w:b/>
          <w:bCs/>
          <w:color w:val="000000" w:themeColor="text1"/>
          <w:sz w:val="24"/>
          <w:szCs w:val="24"/>
        </w:rPr>
        <w:t>TENGGARONG</w:t>
      </w:r>
      <w:r w:rsidR="007271AE">
        <w:rPr>
          <w:rFonts w:ascii="Times New Roman" w:hAnsi="Times New Roman" w:cs="Times New Roman"/>
          <w:color w:val="000000" w:themeColor="text1"/>
          <w:sz w:val="24"/>
          <w:szCs w:val="24"/>
        </w:rPr>
        <w:t xml:space="preserve">, TRIBUN </w:t>
      </w:r>
      <w:r>
        <w:rPr>
          <w:rFonts w:ascii="Times New Roman" w:hAnsi="Times New Roman" w:cs="Times New Roman"/>
          <w:color w:val="000000" w:themeColor="text1"/>
          <w:sz w:val="24"/>
          <w:szCs w:val="24"/>
        </w:rPr>
        <w:t xml:space="preserve">– Kabupaten Kutai Kartanegara menyiapkan anggaran untuk penanganan bencana mencapai Rp10 Miliar. Hal itu dikatakan Bupati Kutai Kartanegara Edi Damansyah usai memimpin apel kesiapsiagaan tanggap bencana di Halaman Makodim 0906 Tenggarong, Selasa (7/1). “Anggaran yang dipersiapkan sekitar Rp10Miliar. Itu hanya anggaran kecil yang diberikan untuk penanganan korban banjir maupun longsor. Jika memang bencana alamnya berskala besar dan masif tentu pemerintah memiliki anggaran darurat tersebut,” katanya. </w:t>
      </w:r>
    </w:p>
    <w:p w14:paraId="1C00A26B" w14:textId="7924A4EF" w:rsidR="006877D1" w:rsidRDefault="007060B9" w:rsidP="007060B9">
      <w:pPr>
        <w:spacing w:before="120"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6877D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mencontohkan seperti kejadian rubuhnya jembatan Kukar delapan tahun silam. Tentu pemerintah menggelontorkan dana lebih diluar anggaran yang telah dipersiapkan untuk menangani bencana skala luar biasa. “Ada operasional khusus dialokasikan </w:t>
      </w:r>
      <w:r w:rsidR="006877D1">
        <w:rPr>
          <w:rFonts w:ascii="Times New Roman" w:hAnsi="Times New Roman" w:cs="Times New Roman"/>
          <w:color w:val="000000" w:themeColor="text1"/>
          <w:sz w:val="24"/>
          <w:szCs w:val="24"/>
        </w:rPr>
        <w:t xml:space="preserve">ke BPBD dan beberapa dinas terkait. Tapi kalau pagu khusus bencana ada dana standby yang khusus dipakai jika ada bencana mendadak. Contoh jembatan rubuh kemarin dan kita siap untuk menanganinya, “tutur Edi Damansyah. </w:t>
      </w:r>
    </w:p>
    <w:p w14:paraId="60712093" w14:textId="49A6C8D3" w:rsidR="00696583" w:rsidRDefault="006877D1" w:rsidP="007271AE">
      <w:pPr>
        <w:spacing w:before="120"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Edi bersama pihak BPBD telah memiliki peta berpotensi rawan bencana khususnya bencana longsor. Daerah kawasan stadion Rondong Demang, Waduh menuju Maluhu dan beberapa kawasan perbukitan menjadi daerah rawan longsor. “Untuk kawasan Tenggarong saja dekat stadion Rondong Demang kawasan kuburan cina. Lalu ada di area Waduk menuju Maluhu. Kita sudah membuat mapping untuk bencana tanah longsor. Kalau lebih jelas lagi bisa tanya langsung ke BPBD,” ujar Edi.</w:t>
      </w:r>
      <w:r w:rsidR="007060B9">
        <w:rPr>
          <w:rFonts w:ascii="Times New Roman" w:hAnsi="Times New Roman" w:cs="Times New Roman"/>
          <w:color w:val="000000" w:themeColor="text1"/>
          <w:sz w:val="24"/>
          <w:szCs w:val="24"/>
        </w:rPr>
        <w:t xml:space="preserve"> </w:t>
      </w:r>
    </w:p>
    <w:p w14:paraId="1E731CBF" w14:textId="6376C84C" w:rsidR="00F70A25" w:rsidRDefault="00F70A25" w:rsidP="007271AE">
      <w:pPr>
        <w:spacing w:before="120"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Menghadapi bencana alam </w:t>
      </w:r>
      <w:r w:rsidR="00597273">
        <w:rPr>
          <w:rFonts w:ascii="Times New Roman" w:hAnsi="Times New Roman" w:cs="Times New Roman"/>
          <w:color w:val="000000" w:themeColor="text1"/>
          <w:sz w:val="24"/>
          <w:szCs w:val="24"/>
        </w:rPr>
        <w:t>tentu dibutuhkan persiapan yang matang. Tidak hanya segi kekuatan maupun peralatan saja yang menjadi modal awal sebuah bencana teratasi. Namun besarnya anggaran yang dikeluarkan sebuah daerah tentu menjadi tambahan agar penanganan bencana berjalan maksimal. Bupati Kukar mengatakan pihaknya memiliki anggaran khusus untuk menangani masalah kedaruratan bencana. Anggaran yang dipersiapkan sekitar Rp10 miliar. Demikian disampaikan Bupati Kutau Kartanegara Edi Damansyah kepada Tribunkaltim.co</w:t>
      </w:r>
    </w:p>
    <w:p w14:paraId="6EFB94B8" w14:textId="77777777" w:rsidR="00406805" w:rsidRDefault="00406805" w:rsidP="006E051A">
      <w:pPr>
        <w:pStyle w:val="NormalWeb"/>
        <w:spacing w:before="240" w:beforeAutospacing="0" w:after="0" w:afterAutospacing="0" w:line="312" w:lineRule="auto"/>
        <w:jc w:val="both"/>
        <w:rPr>
          <w:b/>
        </w:rPr>
      </w:pPr>
      <w:r w:rsidRPr="005B466F">
        <w:rPr>
          <w:b/>
        </w:rPr>
        <w:t>Sumber berita:</w:t>
      </w:r>
    </w:p>
    <w:p w14:paraId="44855792" w14:textId="1E77A274" w:rsidR="007271AE" w:rsidRDefault="0088417D" w:rsidP="00406805">
      <w:pPr>
        <w:pStyle w:val="NormalWeb"/>
        <w:numPr>
          <w:ilvl w:val="0"/>
          <w:numId w:val="1"/>
        </w:numPr>
        <w:spacing w:before="0" w:beforeAutospacing="0" w:after="0" w:afterAutospacing="0" w:line="312" w:lineRule="auto"/>
        <w:ind w:left="426"/>
        <w:jc w:val="both"/>
      </w:pPr>
      <w:r>
        <w:t>Tribun Kaltim</w:t>
      </w:r>
      <w:r w:rsidR="007271AE" w:rsidRPr="00EB3721">
        <w:t xml:space="preserve">, </w:t>
      </w:r>
      <w:r w:rsidR="007060B9">
        <w:rPr>
          <w:i/>
        </w:rPr>
        <w:t>Rp 10 Miliar untuk Tanggap Bencana</w:t>
      </w:r>
      <w:r w:rsidR="007271AE">
        <w:t xml:space="preserve">, </w:t>
      </w:r>
      <w:r w:rsidR="007060B9">
        <w:t>08</w:t>
      </w:r>
      <w:r w:rsidR="007271AE" w:rsidRPr="00EB3721">
        <w:t xml:space="preserve"> Januari 2020,</w:t>
      </w:r>
      <w:r w:rsidR="007271AE">
        <w:t xml:space="preserve"> hlm.</w:t>
      </w:r>
      <w:r>
        <w:t>1</w:t>
      </w:r>
      <w:r w:rsidR="007060B9">
        <w:t>2</w:t>
      </w:r>
    </w:p>
    <w:p w14:paraId="4A7D5847" w14:textId="18D3367A" w:rsidR="007271AE" w:rsidRDefault="00CD7FF9" w:rsidP="00597273">
      <w:pPr>
        <w:pStyle w:val="NormalWeb"/>
        <w:numPr>
          <w:ilvl w:val="0"/>
          <w:numId w:val="1"/>
        </w:numPr>
        <w:spacing w:before="0" w:beforeAutospacing="0" w:after="0" w:afterAutospacing="0" w:line="312" w:lineRule="auto"/>
        <w:ind w:left="426"/>
        <w:jc w:val="both"/>
      </w:pPr>
      <w:hyperlink r:id="rId8" w:history="1">
        <w:r w:rsidR="00597273" w:rsidRPr="00597273">
          <w:rPr>
            <w:rStyle w:val="Hyperlink"/>
            <w:color w:val="000000" w:themeColor="text1"/>
          </w:rPr>
          <w:t>https://kaltim.tribunnews.com/2020/01/07/dana-rp-10-miliar-buat-darurat-bencana-bupati-kukar-edi-damansyah-menilai-itu-hanya-anggaran-kecil</w:t>
        </w:r>
      </w:hyperlink>
      <w:r w:rsidR="007271AE" w:rsidRPr="00597273">
        <w:rPr>
          <w:color w:val="000000" w:themeColor="text1"/>
        </w:rPr>
        <w:t xml:space="preserve">, </w:t>
      </w:r>
      <w:r w:rsidR="00597273" w:rsidRPr="00597273">
        <w:rPr>
          <w:i/>
          <w:color w:val="000000" w:themeColor="text1"/>
        </w:rPr>
        <w:t>Dana Rp10 Miliar Buat Darurat Bencana, Bupati Kukar Edi Damansyah Menilai Itu Hany</w:t>
      </w:r>
      <w:r w:rsidR="00597273">
        <w:rPr>
          <w:i/>
        </w:rPr>
        <w:t>a Anggaran Kecil</w:t>
      </w:r>
      <w:r w:rsidR="00597273">
        <w:t xml:space="preserve">, </w:t>
      </w:r>
      <w:r w:rsidR="00CB56C9">
        <w:t xml:space="preserve">diakses </w:t>
      </w:r>
      <w:r w:rsidR="00597273">
        <w:t>21</w:t>
      </w:r>
      <w:r w:rsidR="00CB56C9">
        <w:t xml:space="preserve"> Januari 2020</w:t>
      </w:r>
    </w:p>
    <w:p w14:paraId="1B50540A" w14:textId="77777777" w:rsidR="00AD23A9" w:rsidRPr="006E051A" w:rsidRDefault="006E051A" w:rsidP="006E051A">
      <w:pPr>
        <w:pStyle w:val="NormalWeb"/>
        <w:spacing w:before="240" w:beforeAutospacing="0" w:after="0" w:afterAutospacing="0" w:line="312" w:lineRule="auto"/>
        <w:jc w:val="both"/>
        <w:rPr>
          <w:b/>
        </w:rPr>
      </w:pPr>
      <w:r>
        <w:rPr>
          <w:b/>
        </w:rPr>
        <w:t>Catatan:</w:t>
      </w:r>
    </w:p>
    <w:p w14:paraId="26E5C3E3" w14:textId="4115ECFC" w:rsidR="0088417D" w:rsidRPr="00C158E3" w:rsidRDefault="00C158E3" w:rsidP="00C158E3">
      <w:pPr>
        <w:pStyle w:val="ListParagraph"/>
        <w:numPr>
          <w:ilvl w:val="1"/>
          <w:numId w:val="4"/>
        </w:numPr>
        <w:spacing w:after="0" w:line="360" w:lineRule="auto"/>
        <w:ind w:left="426" w:right="-79" w:hanging="426"/>
        <w:contextualSpacing w:val="0"/>
        <w:jc w:val="both"/>
        <w:rPr>
          <w:rFonts w:ascii="Times New Roman" w:hAnsi="Times New Roman" w:cs="Times New Roman"/>
          <w:sz w:val="24"/>
          <w:szCs w:val="24"/>
        </w:rPr>
      </w:pPr>
      <w:r w:rsidRPr="00C158E3">
        <w:rPr>
          <w:rFonts w:ascii="Times New Roman" w:hAnsi="Times New Roman" w:cs="Times New Roman"/>
          <w:sz w:val="24"/>
          <w:szCs w:val="24"/>
          <w:shd w:val="clear" w:color="auto" w:fill="FFFFFF"/>
        </w:rPr>
        <w:t>Badan Penanggulangan Bencana Daerah (BPBD) adalah lembaga pemerintah non-departemen yang melaksanakan tugas penanggulangan bencana di daerah baik Provinsi maupun Kabupaten/ Kota dengan berpedoman pada kebijakan yang ditetapkan oleh </w:t>
      </w:r>
      <w:hyperlink r:id="rId9" w:tooltip="Badan Nasional Penanggulangan Bencana" w:history="1">
        <w:r w:rsidRPr="00C158E3">
          <w:rPr>
            <w:rStyle w:val="Hyperlink"/>
            <w:rFonts w:ascii="Times New Roman" w:hAnsi="Times New Roman" w:cs="Times New Roman"/>
            <w:color w:val="auto"/>
            <w:sz w:val="24"/>
            <w:szCs w:val="24"/>
            <w:u w:val="none"/>
            <w:shd w:val="clear" w:color="auto" w:fill="FFFFFF"/>
          </w:rPr>
          <w:t>Badan Nasional Penanggulangan Bencana</w:t>
        </w:r>
      </w:hyperlink>
      <w:r w:rsidRPr="00C158E3">
        <w:rPr>
          <w:rFonts w:ascii="Times New Roman" w:hAnsi="Times New Roman" w:cs="Times New Roman"/>
          <w:sz w:val="24"/>
          <w:szCs w:val="24"/>
          <w:lang w:val="id-ID"/>
        </w:rPr>
        <w:t xml:space="preserve"> (BNPB)</w:t>
      </w:r>
      <w:r w:rsidRPr="00C158E3">
        <w:rPr>
          <w:rFonts w:ascii="Times New Roman" w:hAnsi="Times New Roman" w:cs="Times New Roman"/>
          <w:sz w:val="24"/>
          <w:szCs w:val="24"/>
          <w:shd w:val="clear" w:color="auto" w:fill="FFFFFF"/>
        </w:rPr>
        <w:t>. BPBD dibentuk berdasarkan Peraturan Presiden Nomor 8 Tahun 2008, menggantikan Satuan Koordinasi Pelaksana Penanganan Bencana (Satkorlak) di tingkat Provinsi da</w:t>
      </w:r>
      <w:r w:rsidRPr="00C158E3">
        <w:rPr>
          <w:rFonts w:ascii="Times New Roman" w:hAnsi="Times New Roman" w:cs="Times New Roman"/>
          <w:sz w:val="24"/>
          <w:szCs w:val="24"/>
          <w:shd w:val="clear" w:color="auto" w:fill="FFFFFF"/>
          <w:lang w:val="id-ID"/>
        </w:rPr>
        <w:t xml:space="preserve">n </w:t>
      </w:r>
      <w:r w:rsidRPr="00C158E3">
        <w:rPr>
          <w:rFonts w:ascii="Times New Roman" w:hAnsi="Times New Roman" w:cs="Times New Roman"/>
          <w:sz w:val="24"/>
          <w:szCs w:val="24"/>
          <w:shd w:val="clear" w:color="auto" w:fill="FFFFFF"/>
        </w:rPr>
        <w:t>Satuan Pelaksana Penanganan Bencana (Satlak PB) di tingkat Kabupaten / Kota, yang keduanya dibentuk berdasarkan Peraturan Presiden Nomor 83 Tahun 2005</w:t>
      </w:r>
      <w:r>
        <w:rPr>
          <w:rFonts w:ascii="Times New Roman" w:hAnsi="Times New Roman" w:cs="Times New Roman"/>
          <w:sz w:val="24"/>
          <w:szCs w:val="24"/>
          <w:shd w:val="clear" w:color="auto" w:fill="FFFFFF"/>
          <w:lang w:val="id-ID"/>
        </w:rPr>
        <w:t xml:space="preserve"> tentang Badan Koordinasi Nasional Penanganan Bencana</w:t>
      </w:r>
    </w:p>
    <w:p w14:paraId="3AEB6A5C" w14:textId="27B455ED" w:rsidR="00C158E3" w:rsidRPr="00C158E3" w:rsidRDefault="00C158E3" w:rsidP="00C158E3">
      <w:pPr>
        <w:pStyle w:val="ListParagraph"/>
        <w:numPr>
          <w:ilvl w:val="1"/>
          <w:numId w:val="4"/>
        </w:numPr>
        <w:spacing w:after="0" w:line="360" w:lineRule="auto"/>
        <w:ind w:left="426" w:right="-79" w:hanging="426"/>
        <w:contextualSpacing w:val="0"/>
        <w:jc w:val="both"/>
        <w:rPr>
          <w:rFonts w:ascii="Times New Roman" w:hAnsi="Times New Roman" w:cs="Times New Roman"/>
          <w:color w:val="000000" w:themeColor="text1"/>
          <w:sz w:val="24"/>
          <w:szCs w:val="24"/>
        </w:rPr>
      </w:pPr>
      <w:r w:rsidRPr="00C158E3">
        <w:rPr>
          <w:rFonts w:ascii="Times New Roman" w:hAnsi="Times New Roman" w:cs="Times New Roman"/>
          <w:color w:val="000000" w:themeColor="text1"/>
          <w:sz w:val="24"/>
          <w:szCs w:val="24"/>
          <w:lang w:val="id-ID"/>
        </w:rPr>
        <w:t>Pasal 63 Per</w:t>
      </w:r>
      <w:r w:rsidR="008B6429">
        <w:rPr>
          <w:rFonts w:ascii="Times New Roman" w:hAnsi="Times New Roman" w:cs="Times New Roman"/>
          <w:color w:val="000000" w:themeColor="text1"/>
          <w:sz w:val="24"/>
          <w:szCs w:val="24"/>
          <w:lang w:val="id-ID"/>
        </w:rPr>
        <w:t>aturan Presiden</w:t>
      </w:r>
      <w:r w:rsidRPr="00C158E3">
        <w:rPr>
          <w:rFonts w:ascii="Times New Roman" w:hAnsi="Times New Roman" w:cs="Times New Roman"/>
          <w:color w:val="000000" w:themeColor="text1"/>
          <w:sz w:val="24"/>
          <w:szCs w:val="24"/>
          <w:lang w:val="id-ID"/>
        </w:rPr>
        <w:t xml:space="preserve"> Nomor 8 Tahun 2008 tentang Badan Nasional Penanggulangan Bencana:</w:t>
      </w:r>
    </w:p>
    <w:p w14:paraId="7AD305F4" w14:textId="0E94398C" w:rsidR="00C158E3" w:rsidRPr="00C158E3" w:rsidRDefault="00C158E3" w:rsidP="00C158E3">
      <w:pPr>
        <w:pStyle w:val="ListParagraph"/>
        <w:numPr>
          <w:ilvl w:val="0"/>
          <w:numId w:val="8"/>
        </w:numPr>
        <w:spacing w:after="0" w:line="360" w:lineRule="auto"/>
        <w:ind w:right="-79"/>
        <w:contextualSpacing w:val="0"/>
        <w:jc w:val="both"/>
        <w:rPr>
          <w:rFonts w:ascii="Times New Roman" w:hAnsi="Times New Roman" w:cs="Times New Roman"/>
          <w:sz w:val="24"/>
          <w:szCs w:val="24"/>
        </w:rPr>
      </w:pPr>
      <w:r w:rsidRPr="00C158E3">
        <w:rPr>
          <w:rFonts w:ascii="Times New Roman" w:hAnsi="Times New Roman" w:cs="Times New Roman"/>
          <w:sz w:val="24"/>
          <w:szCs w:val="24"/>
        </w:rPr>
        <w:t>Untuk melaksanakan tugas penanggulangan bencana di daerah baik Provinsi maupun Kabupaten/ Kota dibentuk Badan Penanggulangan Bencana Daerah yang selanjutnya disebut BPBD yang ditetapkan dengan Peraturan Daerah.</w:t>
      </w:r>
    </w:p>
    <w:p w14:paraId="67706FFF" w14:textId="3C42EE0B" w:rsidR="00C158E3" w:rsidRPr="00C158E3" w:rsidRDefault="00C158E3" w:rsidP="00C158E3">
      <w:pPr>
        <w:pStyle w:val="ListParagraph"/>
        <w:numPr>
          <w:ilvl w:val="0"/>
          <w:numId w:val="8"/>
        </w:numPr>
        <w:spacing w:after="0" w:line="360" w:lineRule="auto"/>
        <w:ind w:right="-79"/>
        <w:contextualSpacing w:val="0"/>
        <w:jc w:val="both"/>
        <w:rPr>
          <w:rFonts w:ascii="Times New Roman" w:hAnsi="Times New Roman" w:cs="Times New Roman"/>
          <w:sz w:val="24"/>
          <w:szCs w:val="24"/>
        </w:rPr>
      </w:pPr>
      <w:r w:rsidRPr="00C158E3">
        <w:rPr>
          <w:rFonts w:ascii="Times New Roman" w:hAnsi="Times New Roman" w:cs="Times New Roman"/>
          <w:sz w:val="24"/>
          <w:szCs w:val="24"/>
        </w:rPr>
        <w:t>Pembentukan BPBD sebagaimana dimaksud pada ayat (1) dilaksanakan melalui koordinasi dengan BNPB</w:t>
      </w:r>
    </w:p>
    <w:p w14:paraId="6EB2E7E6" w14:textId="6B3D0BC2" w:rsidR="00C158E3" w:rsidRPr="00C158E3" w:rsidRDefault="00C158E3" w:rsidP="00C158E3">
      <w:pPr>
        <w:pStyle w:val="ListParagraph"/>
        <w:numPr>
          <w:ilvl w:val="0"/>
          <w:numId w:val="8"/>
        </w:numPr>
        <w:spacing w:after="0" w:line="360" w:lineRule="auto"/>
        <w:ind w:right="-79"/>
        <w:contextualSpacing w:val="0"/>
        <w:jc w:val="both"/>
        <w:rPr>
          <w:rFonts w:ascii="Times New Roman" w:hAnsi="Times New Roman" w:cs="Times New Roman"/>
          <w:color w:val="000000" w:themeColor="text1"/>
          <w:sz w:val="24"/>
          <w:szCs w:val="24"/>
        </w:rPr>
      </w:pPr>
      <w:r w:rsidRPr="00C158E3">
        <w:rPr>
          <w:rFonts w:ascii="Times New Roman" w:hAnsi="Times New Roman" w:cs="Times New Roman"/>
          <w:sz w:val="24"/>
          <w:szCs w:val="24"/>
        </w:rPr>
        <w:t>BNPB mengadakan rapat koordinasi dengan BPBD, sekurangkurangnya 2 (dua) kali dalam 1 (satu) tahun.</w:t>
      </w:r>
    </w:p>
    <w:sectPr w:rsidR="00C158E3" w:rsidRPr="00C158E3" w:rsidSect="00863C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17215" w14:textId="77777777" w:rsidR="00CD7FF9" w:rsidRDefault="00CD7FF9" w:rsidP="00C60FD1">
      <w:pPr>
        <w:spacing w:after="0" w:line="240" w:lineRule="auto"/>
      </w:pPr>
      <w:r>
        <w:separator/>
      </w:r>
    </w:p>
  </w:endnote>
  <w:endnote w:type="continuationSeparator" w:id="0">
    <w:p w14:paraId="4AE300C0" w14:textId="77777777" w:rsidR="00CD7FF9" w:rsidRDefault="00CD7FF9" w:rsidP="00C6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CF3A" w14:textId="77777777" w:rsidR="005071A8" w:rsidRDefault="0050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2F52" w14:textId="55AD86A1" w:rsidR="00E70948" w:rsidRPr="00E70948" w:rsidRDefault="002D2D02">
    <w:pPr>
      <w:pStyle w:val="Footer"/>
      <w:rPr>
        <w:rFonts w:ascii="Times New Roman" w:hAnsi="Times New Roman" w:cs="Times New Roman"/>
        <w:b/>
        <w:i/>
        <w:sz w:val="20"/>
        <w:szCs w:val="20"/>
      </w:rPr>
    </w:pPr>
    <w:r>
      <w:rPr>
        <w:rFonts w:ascii="Times New Roman" w:hAnsi="Times New Roman" w:cs="Times New Roman"/>
        <w:b/>
        <w:i/>
        <w:sz w:val="20"/>
        <w:szCs w:val="20"/>
      </w:rPr>
      <w:t>Unit</w:t>
    </w:r>
    <w:bookmarkStart w:id="0" w:name="_GoBack"/>
    <w:bookmarkEnd w:id="0"/>
    <w:r w:rsidR="00E70948" w:rsidRPr="00E70948">
      <w:rPr>
        <w:rFonts w:ascii="Times New Roman" w:hAnsi="Times New Roman" w:cs="Times New Roman"/>
        <w:b/>
        <w:i/>
        <w:sz w:val="20"/>
        <w:szCs w:val="20"/>
      </w:rPr>
      <w:t xml:space="preserve"> JDIH BPK Perwakilan Kalimantan Timur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921F" w14:textId="77777777" w:rsidR="005071A8" w:rsidRDefault="0050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C0D5" w14:textId="77777777" w:rsidR="00CD7FF9" w:rsidRDefault="00CD7FF9" w:rsidP="00C60FD1">
      <w:pPr>
        <w:spacing w:after="0" w:line="240" w:lineRule="auto"/>
      </w:pPr>
      <w:r>
        <w:separator/>
      </w:r>
    </w:p>
  </w:footnote>
  <w:footnote w:type="continuationSeparator" w:id="0">
    <w:p w14:paraId="14AFF4EA" w14:textId="77777777" w:rsidR="00CD7FF9" w:rsidRDefault="00CD7FF9" w:rsidP="00C6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E7FA" w14:textId="77777777" w:rsidR="005071A8" w:rsidRDefault="00507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FEDB" w14:textId="77777777" w:rsidR="005071A8" w:rsidRDefault="00507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72F5" w14:textId="77777777" w:rsidR="005071A8" w:rsidRDefault="00507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79B"/>
    <w:multiLevelType w:val="hybridMultilevel"/>
    <w:tmpl w:val="1B5E4964"/>
    <w:lvl w:ilvl="0" w:tplc="E7EE1206">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36E78"/>
    <w:multiLevelType w:val="hybridMultilevel"/>
    <w:tmpl w:val="26C486C4"/>
    <w:lvl w:ilvl="0" w:tplc="04090001">
      <w:start w:val="1"/>
      <w:numFmt w:val="bullet"/>
      <w:lvlText w:val=""/>
      <w:lvlJc w:val="left"/>
      <w:pPr>
        <w:ind w:left="720" w:hanging="360"/>
      </w:pPr>
      <w:rPr>
        <w:rFonts w:ascii="Symbol" w:hAnsi="Symbol" w:hint="default"/>
      </w:rPr>
    </w:lvl>
    <w:lvl w:ilvl="1" w:tplc="94A64322">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F7FED"/>
    <w:multiLevelType w:val="hybridMultilevel"/>
    <w:tmpl w:val="9404E1B6"/>
    <w:lvl w:ilvl="0" w:tplc="E6FE5C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313A3FC3"/>
    <w:multiLevelType w:val="hybridMultilevel"/>
    <w:tmpl w:val="C85C300A"/>
    <w:lvl w:ilvl="0" w:tplc="FFFFFFF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4" w15:restartNumberingAfterBreak="0">
    <w:nsid w:val="51A02982"/>
    <w:multiLevelType w:val="hybridMultilevel"/>
    <w:tmpl w:val="C85C300A"/>
    <w:lvl w:ilvl="0" w:tplc="FFFFFFF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5" w15:restartNumberingAfterBreak="0">
    <w:nsid w:val="5E54048F"/>
    <w:multiLevelType w:val="hybridMultilevel"/>
    <w:tmpl w:val="1E48224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15:restartNumberingAfterBreak="0">
    <w:nsid w:val="65023CB8"/>
    <w:multiLevelType w:val="hybridMultilevel"/>
    <w:tmpl w:val="854C54FE"/>
    <w:lvl w:ilvl="0" w:tplc="437693E0">
      <w:start w:val="1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6DE40316"/>
    <w:multiLevelType w:val="hybridMultilevel"/>
    <w:tmpl w:val="D5F47E18"/>
    <w:lvl w:ilvl="0" w:tplc="CBFC3AC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C38E7"/>
    <w:rsid w:val="00066BA6"/>
    <w:rsid w:val="00143B14"/>
    <w:rsid w:val="001B1300"/>
    <w:rsid w:val="00275B69"/>
    <w:rsid w:val="002D2D02"/>
    <w:rsid w:val="002E5091"/>
    <w:rsid w:val="00406805"/>
    <w:rsid w:val="00446F01"/>
    <w:rsid w:val="004E75F3"/>
    <w:rsid w:val="005071A8"/>
    <w:rsid w:val="00597273"/>
    <w:rsid w:val="005C38E7"/>
    <w:rsid w:val="005D7BC8"/>
    <w:rsid w:val="005F4C42"/>
    <w:rsid w:val="00655EFC"/>
    <w:rsid w:val="00664C3D"/>
    <w:rsid w:val="006877D1"/>
    <w:rsid w:val="00696583"/>
    <w:rsid w:val="006E051A"/>
    <w:rsid w:val="006F5E20"/>
    <w:rsid w:val="00700432"/>
    <w:rsid w:val="007060B9"/>
    <w:rsid w:val="007271AE"/>
    <w:rsid w:val="007B045E"/>
    <w:rsid w:val="008473E3"/>
    <w:rsid w:val="00863CBD"/>
    <w:rsid w:val="0088417D"/>
    <w:rsid w:val="008B6429"/>
    <w:rsid w:val="008F5E58"/>
    <w:rsid w:val="008F62FF"/>
    <w:rsid w:val="009367D4"/>
    <w:rsid w:val="009504F4"/>
    <w:rsid w:val="00964E33"/>
    <w:rsid w:val="009A1BC8"/>
    <w:rsid w:val="00A315BB"/>
    <w:rsid w:val="00A53E33"/>
    <w:rsid w:val="00AD23A9"/>
    <w:rsid w:val="00B627FE"/>
    <w:rsid w:val="00B80D06"/>
    <w:rsid w:val="00C158E3"/>
    <w:rsid w:val="00C32975"/>
    <w:rsid w:val="00C456C9"/>
    <w:rsid w:val="00C60FD1"/>
    <w:rsid w:val="00C927C5"/>
    <w:rsid w:val="00CB56C9"/>
    <w:rsid w:val="00CD7FF9"/>
    <w:rsid w:val="00D119C0"/>
    <w:rsid w:val="00D42F3B"/>
    <w:rsid w:val="00D87D4E"/>
    <w:rsid w:val="00D94443"/>
    <w:rsid w:val="00E70948"/>
    <w:rsid w:val="00EB3721"/>
    <w:rsid w:val="00F70A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F9F6"/>
  <w15:docId w15:val="{B1925472-77A2-46F0-B5B5-BCB7011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FD1"/>
    <w:rPr>
      <w:color w:val="0000FF"/>
      <w:u w:val="single"/>
    </w:rPr>
  </w:style>
  <w:style w:type="paragraph" w:styleId="FootnoteText">
    <w:name w:val="footnote text"/>
    <w:basedOn w:val="Normal"/>
    <w:link w:val="FootnoteTextChar"/>
    <w:uiPriority w:val="99"/>
    <w:semiHidden/>
    <w:unhideWhenUsed/>
    <w:rsid w:val="00C60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FD1"/>
    <w:rPr>
      <w:sz w:val="20"/>
      <w:szCs w:val="20"/>
    </w:rPr>
  </w:style>
  <w:style w:type="character" w:styleId="FootnoteReference">
    <w:name w:val="footnote reference"/>
    <w:basedOn w:val="DefaultParagraphFont"/>
    <w:uiPriority w:val="99"/>
    <w:semiHidden/>
    <w:unhideWhenUsed/>
    <w:rsid w:val="00C60FD1"/>
    <w:rPr>
      <w:vertAlign w:val="superscript"/>
    </w:rPr>
  </w:style>
  <w:style w:type="paragraph" w:styleId="BalloonText">
    <w:name w:val="Balloon Text"/>
    <w:basedOn w:val="Normal"/>
    <w:link w:val="BalloonTextChar"/>
    <w:uiPriority w:val="99"/>
    <w:semiHidden/>
    <w:unhideWhenUsed/>
    <w:rsid w:val="006F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20"/>
    <w:rPr>
      <w:rFonts w:ascii="Tahoma" w:hAnsi="Tahoma" w:cs="Tahoma"/>
      <w:sz w:val="16"/>
      <w:szCs w:val="16"/>
    </w:rPr>
  </w:style>
  <w:style w:type="paragraph" w:styleId="ListParagraph">
    <w:name w:val="List Paragraph"/>
    <w:basedOn w:val="Normal"/>
    <w:uiPriority w:val="34"/>
    <w:qFormat/>
    <w:rsid w:val="00406805"/>
    <w:pPr>
      <w:spacing w:after="160" w:line="259" w:lineRule="auto"/>
      <w:ind w:left="720"/>
      <w:contextualSpacing/>
    </w:pPr>
    <w:rPr>
      <w:rFonts w:eastAsiaTheme="minorHAnsi"/>
      <w:lang w:val="en-US" w:eastAsia="en-US"/>
    </w:rPr>
  </w:style>
  <w:style w:type="paragraph" w:styleId="Header">
    <w:name w:val="header"/>
    <w:basedOn w:val="Normal"/>
    <w:link w:val="HeaderChar"/>
    <w:uiPriority w:val="99"/>
    <w:unhideWhenUsed/>
    <w:rsid w:val="00E7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48"/>
  </w:style>
  <w:style w:type="paragraph" w:styleId="Footer">
    <w:name w:val="footer"/>
    <w:basedOn w:val="Normal"/>
    <w:link w:val="FooterChar"/>
    <w:uiPriority w:val="99"/>
    <w:unhideWhenUsed/>
    <w:rsid w:val="00E7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48"/>
  </w:style>
  <w:style w:type="character" w:styleId="UnresolvedMention">
    <w:name w:val="Unresolved Mention"/>
    <w:basedOn w:val="DefaultParagraphFont"/>
    <w:uiPriority w:val="99"/>
    <w:semiHidden/>
    <w:unhideWhenUsed/>
    <w:rsid w:val="0059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9511">
      <w:bodyDiv w:val="1"/>
      <w:marLeft w:val="0"/>
      <w:marRight w:val="0"/>
      <w:marTop w:val="0"/>
      <w:marBottom w:val="0"/>
      <w:divBdr>
        <w:top w:val="none" w:sz="0" w:space="0" w:color="auto"/>
        <w:left w:val="none" w:sz="0" w:space="0" w:color="auto"/>
        <w:bottom w:val="none" w:sz="0" w:space="0" w:color="auto"/>
        <w:right w:val="none" w:sz="0" w:space="0" w:color="auto"/>
      </w:divBdr>
    </w:div>
    <w:div w:id="1151554413">
      <w:bodyDiv w:val="1"/>
      <w:marLeft w:val="0"/>
      <w:marRight w:val="0"/>
      <w:marTop w:val="0"/>
      <w:marBottom w:val="0"/>
      <w:divBdr>
        <w:top w:val="none" w:sz="0" w:space="0" w:color="auto"/>
        <w:left w:val="none" w:sz="0" w:space="0" w:color="auto"/>
        <w:bottom w:val="none" w:sz="0" w:space="0" w:color="auto"/>
        <w:right w:val="none" w:sz="0" w:space="0" w:color="auto"/>
      </w:divBdr>
    </w:div>
    <w:div w:id="1611012147">
      <w:bodyDiv w:val="1"/>
      <w:marLeft w:val="0"/>
      <w:marRight w:val="0"/>
      <w:marTop w:val="0"/>
      <w:marBottom w:val="0"/>
      <w:divBdr>
        <w:top w:val="none" w:sz="0" w:space="0" w:color="auto"/>
        <w:left w:val="none" w:sz="0" w:space="0" w:color="auto"/>
        <w:bottom w:val="none" w:sz="0" w:space="0" w:color="auto"/>
        <w:right w:val="none" w:sz="0" w:space="0" w:color="auto"/>
      </w:divBdr>
    </w:div>
    <w:div w:id="1715543233">
      <w:bodyDiv w:val="1"/>
      <w:marLeft w:val="0"/>
      <w:marRight w:val="0"/>
      <w:marTop w:val="0"/>
      <w:marBottom w:val="0"/>
      <w:divBdr>
        <w:top w:val="none" w:sz="0" w:space="0" w:color="auto"/>
        <w:left w:val="none" w:sz="0" w:space="0" w:color="auto"/>
        <w:bottom w:val="none" w:sz="0" w:space="0" w:color="auto"/>
        <w:right w:val="none" w:sz="0" w:space="0" w:color="auto"/>
      </w:divBdr>
    </w:div>
    <w:div w:id="17952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tim.tribunnews.com/2020/01/07/dana-rp-10-miliar-buat-darurat-bencana-bupati-kukar-edi-damansyah-menilai-itu-hanya-anggaran-kec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wikipedia.org/wiki/Badan_Nasional_Penanggulangan_Bencan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cp:lastPrinted>2020-01-23T09:13:00Z</cp:lastPrinted>
  <dcterms:created xsi:type="dcterms:W3CDTF">2020-01-12T23:50:00Z</dcterms:created>
  <dcterms:modified xsi:type="dcterms:W3CDTF">2020-01-28T01:16:00Z</dcterms:modified>
</cp:coreProperties>
</file>